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D190E" w14:textId="77777777" w:rsidR="00677CD4" w:rsidRDefault="00650AC6">
      <w:pPr>
        <w:pStyle w:val="ParagraphBold"/>
        <w:jc w:val="center"/>
      </w:pPr>
      <w:r>
        <w:t>Výroční zpráva za rok 2021</w:t>
      </w:r>
    </w:p>
    <w:p w14:paraId="1EE701EF" w14:textId="17CE672C" w:rsidR="00677CD4" w:rsidRDefault="00650AC6">
      <w:pPr>
        <w:pStyle w:val="ParagraphUnnumbered"/>
        <w:jc w:val="center"/>
      </w:pPr>
      <w:r>
        <w:t>o činnosti obce Slavhostice v oblasti poskytování informací dle § 18 zákona č. 106/1999 Sb., o svobodném přístupu k</w:t>
      </w:r>
      <w:r w:rsidR="00B92B0D">
        <w:t> </w:t>
      </w:r>
      <w:r>
        <w:t>informacím</w:t>
      </w:r>
    </w:p>
    <w:p w14:paraId="10F2AD37" w14:textId="5E038592" w:rsidR="00B92B0D" w:rsidRDefault="00B92B0D" w:rsidP="00B92B0D">
      <w:pPr>
        <w:pStyle w:val="ParagraphUnnumbered"/>
        <w:jc w:val="left"/>
      </w:pPr>
      <w:r w:rsidRPr="00B92B0D">
        <w:rPr>
          <w:highlight w:val="lightGray"/>
        </w:rPr>
        <w:t xml:space="preserve">č.j.: </w:t>
      </w:r>
      <w:r w:rsidRPr="00B92B0D">
        <w:rPr>
          <w:highlight w:val="lightGray"/>
        </w:rPr>
        <w:t>SLAV-027/2022</w:t>
      </w:r>
    </w:p>
    <w:p w14:paraId="1F41EB1E" w14:textId="77777777" w:rsidR="00677CD4" w:rsidRDefault="00650AC6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a) počet podaných žádostí o informace a počet vydaných rozhodnutí o odmítnutí žádosti</w:t>
      </w:r>
    </w:p>
    <w:p w14:paraId="3EE5A7B4" w14:textId="77777777" w:rsidR="00677CD4" w:rsidRDefault="00650AC6">
      <w:pPr>
        <w:pStyle w:val="ParagraphUnnumbered"/>
      </w:pPr>
      <w:r>
        <w:t>- počet žádostí o informace dle zákona o svobodném přístupu k informacím, které obec obdržela v roce 2021: 1</w:t>
      </w:r>
    </w:p>
    <w:p w14:paraId="0B5F7B03" w14:textId="77777777" w:rsidR="00677CD4" w:rsidRDefault="00650AC6">
      <w:pPr>
        <w:pStyle w:val="ParagraphUnnumbered"/>
      </w:pPr>
      <w:r>
        <w:t>- počet rozhodnutí o odmítnutí žádosti: 0</w:t>
      </w:r>
    </w:p>
    <w:p w14:paraId="68FED4AA" w14:textId="77777777" w:rsidR="00677CD4" w:rsidRDefault="00650AC6">
      <w:pPr>
        <w:pStyle w:val="ParagraphUnnumbered"/>
      </w:pPr>
      <w:r>
        <w:t>- počet rozhodnutí o částečném odmítnutí žádosti: 0</w:t>
      </w:r>
    </w:p>
    <w:p w14:paraId="13316EE7" w14:textId="77777777" w:rsidR="00677CD4" w:rsidRDefault="00650AC6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b) počet podaných odvolání proti rozhodnutí: 0</w:t>
      </w:r>
    </w:p>
    <w:p w14:paraId="6A785208" w14:textId="77777777" w:rsidR="00677CD4" w:rsidRDefault="00650AC6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c) 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</w:t>
      </w:r>
    </w:p>
    <w:p w14:paraId="24EFED00" w14:textId="77777777" w:rsidR="00677CD4" w:rsidRDefault="00650AC6">
      <w:pPr>
        <w:pStyle w:val="ParagraphUnnumbered"/>
      </w:pPr>
      <w:r>
        <w:t>- žádný rozsudek ve věci přezkoumání zákonnosti rozhodnutí obce o odmítnutí žádosti o poskytnutí informace nebyl v roce 2021 vydán</w:t>
      </w:r>
    </w:p>
    <w:p w14:paraId="2363E8A7" w14:textId="77777777" w:rsidR="00677CD4" w:rsidRDefault="00650AC6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d) výčet poskytnutých výhradních licencí, včetně odůvodnění nezbytnosti poskytnutí výhradní licence</w:t>
      </w:r>
    </w:p>
    <w:p w14:paraId="4AE1055E" w14:textId="77777777" w:rsidR="00677CD4" w:rsidRDefault="00650AC6">
      <w:pPr>
        <w:pStyle w:val="ParagraphUnnumbered"/>
      </w:pPr>
      <w:r>
        <w:t>- výhradní licence v roce 2021 nebyly poskytnuty</w:t>
      </w:r>
    </w:p>
    <w:p w14:paraId="3597B18E" w14:textId="77777777" w:rsidR="00677CD4" w:rsidRDefault="00650AC6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e)  počet stížností podaných podle § 16a zákona o svobodném přístupu k informacím, důvody jejich podání a stručný popis způsobu jejich vyřízení: 0</w:t>
      </w:r>
    </w:p>
    <w:p w14:paraId="1783563A" w14:textId="77777777" w:rsidR="00677CD4" w:rsidRDefault="00650AC6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f) další informace vztahující se k uplatňování tohoto zákona</w:t>
      </w:r>
    </w:p>
    <w:p w14:paraId="248FA70B" w14:textId="07B943B0" w:rsidR="00677CD4" w:rsidRDefault="00650AC6">
      <w:pPr>
        <w:pStyle w:val="ParagraphUnnumbered"/>
      </w:pPr>
      <w:r>
        <w:t>- obec jako povinný subjekt vyřizuje žádosti o informace vztahující se k její působnosti dle zákona o svobodném přístupu k informacím, žádosti je možné podávat ústně nebo písemně na adresu obecního úřadu i na elektronickou podatelnu obce, žádost musí splňovat náležitosti § 14 zákona o svobodném přístupu k</w:t>
      </w:r>
      <w:r w:rsidR="00B92B0D">
        <w:t> </w:t>
      </w:r>
      <w:r>
        <w:t>informacím</w:t>
      </w:r>
    </w:p>
    <w:p w14:paraId="21A60EBD" w14:textId="69667C8B" w:rsidR="00B92B0D" w:rsidRDefault="00B92B0D">
      <w:pPr>
        <w:pStyle w:val="ParagraphUnnumbered"/>
      </w:pPr>
    </w:p>
    <w:p w14:paraId="1BC4D6E3" w14:textId="697475A3" w:rsidR="00B92B0D" w:rsidRDefault="00B92B0D">
      <w:pPr>
        <w:pStyle w:val="ParagraphUnnumbered"/>
      </w:pPr>
    </w:p>
    <w:p w14:paraId="33D1F0BE" w14:textId="180D6C89" w:rsidR="00B92B0D" w:rsidRDefault="00B92B0D">
      <w:pPr>
        <w:pStyle w:val="ParagraphUnnumbered"/>
      </w:pPr>
    </w:p>
    <w:p w14:paraId="5609907F" w14:textId="31915DD6" w:rsidR="00B92B0D" w:rsidRDefault="00B92B0D">
      <w:pPr>
        <w:pStyle w:val="ParagraphUnnumbered"/>
      </w:pPr>
      <w:r>
        <w:t>Ve Slavhosticích 1.3.2022</w:t>
      </w:r>
      <w:r>
        <w:tab/>
      </w:r>
      <w:r>
        <w:tab/>
      </w:r>
      <w:r>
        <w:tab/>
      </w:r>
      <w:r>
        <w:tab/>
      </w:r>
      <w:r>
        <w:tab/>
      </w:r>
      <w:r>
        <w:tab/>
        <w:t>Ing. Jaroslav Řeháček</w:t>
      </w:r>
    </w:p>
    <w:p w14:paraId="30C9B448" w14:textId="508E228D" w:rsidR="00B92B0D" w:rsidRDefault="00B92B0D">
      <w:pPr>
        <w:pStyle w:val="ParagraphUnnumbere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sectPr w:rsidR="00B92B0D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23F49" w14:textId="77777777" w:rsidR="007C6755" w:rsidRDefault="007C6755" w:rsidP="006E0FDA">
      <w:pPr>
        <w:spacing w:after="0" w:line="240" w:lineRule="auto"/>
      </w:pPr>
      <w:r>
        <w:separator/>
      </w:r>
    </w:p>
  </w:endnote>
  <w:endnote w:type="continuationSeparator" w:id="0">
    <w:p w14:paraId="64C59F7E" w14:textId="77777777" w:rsidR="007C6755" w:rsidRDefault="007C6755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2EE98" w14:textId="77777777" w:rsidR="007C6755" w:rsidRDefault="007C6755" w:rsidP="006E0FDA">
      <w:pPr>
        <w:spacing w:after="0" w:line="240" w:lineRule="auto"/>
      </w:pPr>
      <w:r>
        <w:separator/>
      </w:r>
    </w:p>
  </w:footnote>
  <w:footnote w:type="continuationSeparator" w:id="0">
    <w:p w14:paraId="1B9B9DF4" w14:textId="77777777" w:rsidR="007C6755" w:rsidRDefault="007C6755" w:rsidP="006E0F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50AC6"/>
    <w:rsid w:val="00677CD4"/>
    <w:rsid w:val="006E6663"/>
    <w:rsid w:val="007C6755"/>
    <w:rsid w:val="008B3AC2"/>
    <w:rsid w:val="008F680D"/>
    <w:rsid w:val="00AC197E"/>
    <w:rsid w:val="00B21D59"/>
    <w:rsid w:val="00B92B0D"/>
    <w:rsid w:val="00BD419F"/>
    <w:rsid w:val="00DB66B1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16E82"/>
  <w15:docId w15:val="{4DFFE2E8-A3EC-412A-99D0-E53CA51D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dle zákona o svobodném přístupu k informacím</dc:title>
  <dc:subject>Vzor výroční zprávy, kterou musí obce, městské části/obvody i dobrovolné svazky obcí každý rok zpracovat a zveřejnit.</dc:subject>
  <dc:creator>www.poradnaproobce.cz</dc:creator>
  <cp:keywords>výroční zpráva, zákon o svobodném přístupu k informacím, zákon č. 106/1999 Sb., povinný subjekt</cp:keywords>
  <dc:description>Vzor výroční zprávy, kterou musí obce, městské části/obvody i dobrovolné svazky obcí každý rok zpracovat a zveřejnit.</dc:description>
  <cp:lastModifiedBy>Obec Slavhostice</cp:lastModifiedBy>
  <cp:revision>3</cp:revision>
  <dcterms:created xsi:type="dcterms:W3CDTF">2022-03-02T06:50:00Z</dcterms:created>
  <dcterms:modified xsi:type="dcterms:W3CDTF">2022-03-02T07:21:00Z</dcterms:modified>
  <cp:category/>
  <cp:contentStatus>Návrh pro jednání orgánu obce</cp:contentStatus>
</cp:coreProperties>
</file>